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C30034">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AE1F0D">
        <w:rPr>
          <w:rFonts w:ascii="Times New Roman" w:eastAsia="Times New Roman" w:hAnsi="Times New Roman" w:cs="Times New Roman"/>
          <w:i/>
          <w:color w:val="000000"/>
          <w:sz w:val="28"/>
          <w:szCs w:val="28"/>
        </w:rPr>
        <w:t>2</w:t>
      </w:r>
      <w:r w:rsidR="00A47DAB">
        <w:rPr>
          <w:rFonts w:ascii="Times New Roman" w:eastAsia="Times New Roman" w:hAnsi="Times New Roman" w:cs="Times New Roman"/>
          <w:i/>
          <w:color w:val="000000"/>
          <w:sz w:val="28"/>
          <w:szCs w:val="28"/>
        </w:rPr>
        <w:t>1</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C30034">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C30034">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A47DAB">
        <w:rPr>
          <w:rFonts w:ascii="Times New Roman" w:eastAsia="Times New Roman" w:hAnsi="Times New Roman" w:cs="Times New Roman"/>
          <w:b/>
          <w:color w:val="000000"/>
          <w:sz w:val="28"/>
          <w:szCs w:val="28"/>
        </w:rPr>
        <w:t>73</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mười một, hàng thứ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từ giữa, xem từ điều thứ tư: </w:t>
      </w:r>
    </w:p>
    <w:p w:rsidR="00C30034" w:rsidRPr="00752AA7" w:rsidRDefault="00C30034" w:rsidP="00C3003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Bốn, trực tâm chánh kiến, vĩnh viễn xa rời tất cả lưới nghi về cát hung.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Lìa tà kiến chính là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kiến mà Phật nói ở đoạn này chính là “si” ở trong tam độc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chuyển ngu si thành trí tuệ, trí tuệ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 mình có thể làm chủ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Lăng-nghiêm, Phật có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“Nếu có thể chuyển cảnh thì đồng với Như Lai.”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Mục tiêu cao nhất của tu học Phật pháp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đã khai trí tuệ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tất cả cát hung họa phước của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đều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đều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còn nghi hoặc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cần phải tránh hung tìm cát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thiết.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cần thiết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chuyển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có thể chuyển hung thành cát,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họa thành phước, bạn có năng lực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hoàn toàn không giống như người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không có năng lực chuyển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đoạn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mới bị cảnh giới trói buộc.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tham sân si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định tuệ hiện tiền, hết thảy vận mệnh, những cảnh ngộ gặp phải thảy đều chuyển đổi được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chuyển mười pháp giới thành nhất chân pháp giới, đây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Phật nói ở đây rất rõ ràng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“trực tâm chánh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chữ này chính là tâm đại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Bồ-đề là chân tâm.</w:t>
      </w:r>
      <w:r w:rsidRPr="00752AA7">
        <w:rPr>
          <w:rFonts w:ascii="Times New Roman" w:eastAsia="Cambria" w:hAnsi="Times New Roman" w:cs="Times New Roman"/>
          <w:sz w:val="28"/>
          <w:szCs w:val="28"/>
        </w:rPr>
        <w:t>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Thế Tôn nói với chúng ta</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trong kinh Quán Vô Lượng Thọ Phật là “tâm chí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trực tâm chính là tâm chí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Khởi Tín Luận, Bồ-tát Mã Minh nói về trực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thể của tâm Bồ-đề là trực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Phật nói trong Quán Kinh là tâm chí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trực tâm chính là chân thành đến cực điểm.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như vậy chúng ta vẫn rất khó thể hội, rốt cuộc thế nào là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chánh trực?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chuẩn ở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Độc Thư Bút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tiên sinh Tăng Quốc Phiên thời tiền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đã làm định nghĩa cho chữ “thành”, định nghĩa này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đối gần với nghĩa mà Phật pháp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Ông nói: </w:t>
      </w:r>
      <w:r w:rsidRPr="00752AA7">
        <w:rPr>
          <w:rFonts w:ascii="Times New Roman" w:eastAsia="Book Antiqua" w:hAnsi="Times New Roman" w:cs="Times New Roman"/>
          <w:i/>
          <w:sz w:val="28"/>
          <w:szCs w:val="28"/>
        </w:rPr>
        <w:t xml:space="preserve">“Một niệm không sanh gọi </w:t>
      </w:r>
      <w:r w:rsidRPr="00752AA7">
        <w:rPr>
          <w:rFonts w:ascii="Times New Roman" w:eastAsia="Book Antiqua" w:hAnsi="Times New Roman" w:cs="Times New Roman"/>
          <w:i/>
          <w:sz w:val="28"/>
          <w:szCs w:val="28"/>
        </w:rPr>
        <w:lastRenderedPageBreak/>
        <w:t>là thành.”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niệm thì không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sanh một niệm mới gọi là thành. Chúng ta muốn hỏi: vô niệm có phải là thành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niệm cũng chẳng phải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nói vô niệm là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nhập vô tưởng định thì tâm Bồ-đề bèn hiện tiền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tu thành công vô tưởng định thì thật sự gọi là một niệm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ở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trời Vô Tưởng của tứ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trời ngoại đạo.</w:t>
      </w:r>
      <w:r w:rsidRPr="00752AA7">
        <w:rPr>
          <w:rFonts w:ascii="Times New Roman" w:eastAsia="Cambria" w:hAnsi="Times New Roman" w:cs="Times New Roman"/>
          <w:sz w:val="28"/>
          <w:szCs w:val="28"/>
        </w:rPr>
        <w:t>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chỗ này chúng ta cần phải có năng lực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niệm không sanh”, không được hiểu sai ý nghĩa của câu nói này, một cái là “một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cái là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có thể thật sự hiểu được ý nghĩa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niệm là không có niệm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niệm thứ hai thì không phải một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sanh là không sanh niệm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nói này phải lý giải nó cho thật chính xác, họ không phải rơi vào vô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nói là một niệm, họ hoàn toàn không rơi vào vô niệm. “Một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Đại thừa, Phật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“Tĩnh lặng sáng suốt, sáng suốt tĩnh lặng”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là sống,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tưởng định là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tưởng định không phải là sống.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vô tưởng định là vô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Bồ-đề.</w:t>
      </w:r>
      <w:r w:rsidRPr="00752AA7">
        <w:rPr>
          <w:rFonts w:ascii="Times New Roman" w:eastAsia="Cambria" w:hAnsi="Times New Roman" w:cs="Times New Roman"/>
          <w:sz w:val="28"/>
          <w:szCs w:val="28"/>
        </w:rPr>
        <w:t>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Bồ-đề rốt cuộc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ra sự việc này là ở ngay trước mắt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ngay cả nhà Nho cũng nói: </w:t>
      </w:r>
      <w:r w:rsidRPr="00752AA7">
        <w:rPr>
          <w:rFonts w:ascii="Times New Roman" w:eastAsia="Book Antiqua" w:hAnsi="Times New Roman" w:cs="Times New Roman"/>
          <w:i/>
          <w:sz w:val="28"/>
          <w:szCs w:val="28"/>
        </w:rPr>
        <w:t>“Đạo không xa người, người tự xa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phương pháp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nói trong hội Lăng-nghiêm: </w:t>
      </w:r>
      <w:r w:rsidRPr="00752AA7">
        <w:rPr>
          <w:rFonts w:ascii="Times New Roman" w:eastAsia="Book Antiqua" w:hAnsi="Times New Roman" w:cs="Times New Roman"/>
          <w:i/>
          <w:sz w:val="28"/>
          <w:szCs w:val="28"/>
        </w:rPr>
        <w:t>“Ngay nơi sáu căn, phóng quang động địa”</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đó chính là một niệm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nơi sáu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mắt có thể thấy, tai có thể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mũi có thể ngửi, lưỡi có thể nếm,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có thể xúc chạm, ý có thể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Mắt chúng ta vừa mở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nhìn thấy cảnh giới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rõ ràng, rất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là nhất niệm; tai nghe âm thanh ở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rõ ràng, rất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là nhất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sanh” là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sanh vọng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sanh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sanh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chí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tưởng định tuy dường như là vọng tưởng, phân biệt, chấp trước đều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cái gì cũng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gì cũng không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đó gọi là vô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đem vô minh, vô tưởng định nói thành tâm chí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hết sức sai lầm.</w:t>
      </w:r>
      <w:r w:rsidRPr="00752AA7">
        <w:rPr>
          <w:rFonts w:ascii="Times New Roman" w:eastAsia="Cambria" w:hAnsi="Times New Roman" w:cs="Times New Roman"/>
          <w:sz w:val="28"/>
          <w:szCs w:val="28"/>
        </w:rPr>
        <w:t>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Bồ-tát không giống như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các ngài có thể vĩnh viễn gìn giữ nhất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khởi niệm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tuyệt vời.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người chúng ta đều có nhất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thời gian nhất niệm đó quá ngắn ngủi,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sát-na liền khởi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đã đem trí chuyển thành thức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niệm là trí, là chân trí tuệ; niệm thứ hai khởi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đã đem trí chuyển đổi thành thức, thức chính là vọng </w:t>
      </w:r>
      <w:r w:rsidRPr="00752AA7">
        <w:rPr>
          <w:rFonts w:ascii="Times New Roman" w:eastAsia="Book Antiqua" w:hAnsi="Times New Roman" w:cs="Times New Roman"/>
          <w:sz w:val="28"/>
          <w:szCs w:val="28"/>
        </w:rPr>
        <w:lastRenderedPageBreak/>
        <w:t>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tu học Phật pháp là tu điều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đức của Tướng tông thường nói “chuyển thức thành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Khác biệt giữa thức và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ở trong thức có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trí không có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đó gọi là tâm chí thành, gọi là trực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rõ ràng sáng tỏ đến cực điểm.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nó không khởi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giống như là vô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Bát-nhã nói “bát-nhã vô tri”, vô tri chính là tâm chí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chính là trực tâm; khi khởi tác dụng thì “không gì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tưởng định nó cũng vô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nó khởi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nó chẳng biết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khởi tác dụng là không gì khôn</w:t>
      </w:r>
      <w:r>
        <w:rPr>
          <w:rFonts w:ascii="Times New Roman" w:eastAsia="Book Antiqua" w:hAnsi="Times New Roman" w:cs="Times New Roman"/>
          <w:sz w:val="28"/>
          <w:szCs w:val="28"/>
        </w:rPr>
        <w:t>g biết, không gì không thể. Chánh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trực tâm khởi dụng, nếu nói theo cách của nhà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trực tâm chính là thành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kiến chính là chánh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“thành ý, chánh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trực tâm là tâm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kiến là thâm tâm, đại bi tâm, trong Quán Kinh gọi là hồi hướng phát nguyện tâm. Đây là chánh tri chánh kiến, tất cả cát hung họa phước của thế gian thảy đều sáng tỏ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Sáng tỏ thế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Rõ ràng sáng tỏ nghiệp nhân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chút cũng không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là </w:t>
      </w:r>
      <w:r w:rsidRPr="00752AA7">
        <w:rPr>
          <w:rFonts w:ascii="Times New Roman" w:eastAsia="Book Antiqua" w:hAnsi="Times New Roman" w:cs="Times New Roman"/>
          <w:i/>
          <w:sz w:val="28"/>
          <w:szCs w:val="28"/>
        </w:rPr>
        <w:t>“vĩnh viễn xa rời tất cả lưới nghi về cát hung”</w:t>
      </w:r>
      <w:r w:rsidRPr="00752AA7">
        <w:rPr>
          <w:rFonts w:ascii="Times New Roman" w:eastAsia="Book Antiqua" w:hAnsi="Times New Roman" w:cs="Times New Roman"/>
          <w:sz w:val="28"/>
          <w:szCs w:val="28"/>
        </w:rPr>
        <w:t xml:space="preserve">.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thế gian chúng ta, bạn xem thử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xem phong thủy,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tướng, đoán mệnh, họ làm ăn rất khấm khá.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này làm ăn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chứng tỏ người thế gian đối với cát hung họa phước có chồng chất thắc mắc, họ đều muốn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chút tin tức,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có thể hướng lành tránh dữ,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đều có tâm cầu may.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tai nạn, bạn có thể trốn tránh được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Trốn tránh không khỏi, quả báo nhất định phải tự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phước đó bạn không cần, bạn muốn bỏ nó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bỏ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cứ đi theo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cho phép chúng ta đi làm những sự việc này. Trong kinh A-nan Vấn Sự Phật Cát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đối với gieo quẻ, xem tướng, đoán mệnh, phong thủy,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hết thảy đều không cho phép chúng ta đi hỏi, ngài nói đây là ý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tử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làm việc thế gian, nhưng không được phép có ý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này đã nói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tường tận như vậy.</w:t>
      </w:r>
      <w:r w:rsidRPr="00752AA7">
        <w:rPr>
          <w:rFonts w:ascii="Times New Roman" w:eastAsia="Cambria" w:hAnsi="Times New Roman" w:cs="Times New Roman"/>
          <w:sz w:val="28"/>
          <w:szCs w:val="28"/>
        </w:rPr>
        <w:t>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Phật thật là từ bi đến cực điểm,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có mê hoặc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căn tánh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luôn muốn gieo quẻ để 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cũng thuận theo tập khí của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đã nói ra bộ kinh Chiêm Sát Thiện Ác Nghiệp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Phật dạy đệ tử Phật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đối với cát hung có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gieo quẻ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nhìn thấy bộ kinh điển này thì nghĩ đến Phật thật sự là từ bi đến cực điểm,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những người này của chúng ta mà mở rộng cửa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phương </w:t>
      </w:r>
      <w:r w:rsidRPr="00752AA7">
        <w:rPr>
          <w:rFonts w:ascii="Times New Roman" w:eastAsia="Book Antiqua" w:hAnsi="Times New Roman" w:cs="Times New Roman"/>
          <w:sz w:val="28"/>
          <w:szCs w:val="28"/>
        </w:rPr>
        <w:lastRenderedPageBreak/>
        <w:t>pháp gieo quẻ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đều dạy bạn phải tu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có thể có được cảm ứng; nếu bạn không có công phu tu học thì sẽ không đạt được cảm ứng.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Trung Quốc, chúng ta nhìn thấy có một cuốn sách nhỏ “Quán Thế Âm Bồ-tát Linh Khóa”, đó cũng là sách gieo quẻ.</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Phía trước đại sư Ấn Quang có viết một lời tựa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khi gieo quẻ phải hết sức cung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sức thành khẩn mà niệm thánh hiệu Quán Thế Âm Bồ-tát 108 biến, đây là cầu cảm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rất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ắt linh, bạn niệm Phật hiệu hơn 100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định, tâm thành rồi.</w:t>
      </w:r>
      <w:r w:rsidRPr="00752AA7">
        <w:rPr>
          <w:rFonts w:ascii="Times New Roman" w:eastAsia="Cambria" w:hAnsi="Times New Roman" w:cs="Times New Roman"/>
          <w:sz w:val="28"/>
          <w:szCs w:val="28"/>
        </w:rPr>
        <w:t>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chúng ta vĩnh viễn đoạn dứt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này là chân tâm, là trực tâm chánh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Bồ-đề của bạn liền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tất cả cát hung họa phước không cần phải đi hỏi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Giờ nào cũng là giờ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nào cũng là ngày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đâu cũng là chỗ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 là không cát tường. Vẫn là nguyên lý mà Phật đã nói trong bộ kinh này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chuyển theo tâm, tâm của bạn thuần thiện không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cảnh duyên của bạn thảy đều chuyển đổi trở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phải biết đạo lý này. Lại xem câu kế tiếp: </w:t>
      </w:r>
    </w:p>
    <w:p w:rsidR="00C30034" w:rsidRPr="00752AA7" w:rsidRDefault="00C30034" w:rsidP="00C3003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Năm, thường sanh chốn trời người, không rơi vào ác đạo.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nhất định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ác đạo rất đáng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vô cùng khủng khiếp.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Địa ngục là khổ nhất, chúng ta dứt khoát không được vào.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Địa Tạng Bồ-tát Bổn Nguyện đã nói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vô biên nỗi khổ sở,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loại nào chúng ta cũng chịu không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thật sự mà nói thì rất dễ đọa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ra khỏi thì rất khó.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nào đọa địa ngục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nói là những người phạm “ngũ nghịch thập ác”, ngược lại thập thiện nghiệp đạo là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ngũ nghịch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giết cha,</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giết mẹ,</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giết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xưa gọi là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gọi là thầy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A-la-hán, Bồ-tát ở trong thế gian này xả mình vì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con mắt của trời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đúng là vô lượng công đức; người như vậy nếu bạn dùng tâm ác hại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bằng với giết hại A-la-hán.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thứ tư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thân Phật ra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của Phật rất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hộ pháp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người nào có thể giết được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khiến Phật bị thương một chút, chảy một chút máu thì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cũng làm ra tấm gương cho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Đề-bà-đạt-đa hại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thân Phật ra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ý ác phỉ báng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hủy hoại hình tượng của Phật pháp, đó cũng là làm thân Phật ra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Tượng Phật được tạo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dùng tâm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tâm chán </w:t>
      </w:r>
      <w:r w:rsidRPr="00752AA7">
        <w:rPr>
          <w:rFonts w:ascii="Times New Roman" w:eastAsia="Book Antiqua" w:hAnsi="Times New Roman" w:cs="Times New Roman"/>
          <w:sz w:val="28"/>
          <w:szCs w:val="28"/>
        </w:rPr>
        <w:lastRenderedPageBreak/>
        <w:t>ghét phá hoại tượng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cũng là làm thân Phật ra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mọi người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ý nghĩa sâu hơn thì mọi người không biết, chúng ta thường đang tạo tội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hoại hình tượng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 người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thọ tam quy ngũ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còn làm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việc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đại chúng xã hội nhìn thấy bèn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xem kìa, người học Phật là như vậy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tạo tội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hoại hình tượng của Phật pháp mất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tạo loại tội nghiệp này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bản thân không hề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có tạo tội ngũ nghịch”,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đây chính là tội ngũ nghịch. Hình tượng của Phật pháp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Lời giáo huấn đơn giản nhất, rõ ràng nhất đó là: </w:t>
      </w:r>
    </w:p>
    <w:p w:rsidR="00C30034" w:rsidRPr="00752AA7" w:rsidRDefault="00C30034" w:rsidP="00C30034">
      <w:pPr>
        <w:shd w:val="clear" w:color="auto" w:fill="FFFFFF"/>
        <w:spacing w:after="0" w:line="288" w:lineRule="auto"/>
        <w:ind w:firstLine="1152"/>
        <w:jc w:val="both"/>
        <w:rPr>
          <w:rFonts w:ascii="Times New Roman" w:eastAsia="Book Antiqua" w:hAnsi="Times New Roman" w:cs="Times New Roman"/>
          <w:i/>
          <w:sz w:val="28"/>
          <w:szCs w:val="28"/>
        </w:rPr>
      </w:pPr>
      <w:r w:rsidRPr="00752AA7">
        <w:rPr>
          <w:rFonts w:ascii="Times New Roman" w:eastAsia="Book Antiqua" w:hAnsi="Times New Roman" w:cs="Times New Roman"/>
          <w:i/>
          <w:sz w:val="28"/>
          <w:szCs w:val="28"/>
        </w:rPr>
        <w:t>“Chớ làm việc ác,</w:t>
      </w:r>
      <w:r w:rsidRPr="00752AA7">
        <w:rPr>
          <w:rFonts w:ascii="Times New Roman" w:eastAsia="Cambria" w:hAnsi="Times New Roman" w:cs="Times New Roman"/>
          <w:i/>
          <w:sz w:val="28"/>
          <w:szCs w:val="28"/>
        </w:rPr>
        <w:t> </w:t>
      </w:r>
    </w:p>
    <w:p w:rsidR="00C30034" w:rsidRPr="00752AA7" w:rsidRDefault="00C30034" w:rsidP="00C30034">
      <w:pPr>
        <w:shd w:val="clear" w:color="auto" w:fill="FFFFFF"/>
        <w:spacing w:after="0" w:line="288" w:lineRule="auto"/>
        <w:ind w:firstLine="1152"/>
        <w:jc w:val="both"/>
        <w:rPr>
          <w:rFonts w:ascii="Times New Roman" w:eastAsia="Book Antiqua" w:hAnsi="Times New Roman" w:cs="Times New Roman"/>
          <w:i/>
          <w:sz w:val="28"/>
          <w:szCs w:val="28"/>
        </w:rPr>
      </w:pPr>
      <w:r w:rsidRPr="00752AA7">
        <w:rPr>
          <w:rFonts w:ascii="Times New Roman" w:eastAsia="Book Antiqua" w:hAnsi="Times New Roman" w:cs="Times New Roman"/>
          <w:i/>
          <w:sz w:val="28"/>
          <w:szCs w:val="28"/>
        </w:rPr>
        <w:t>Vâng làm việc thiện,</w:t>
      </w:r>
      <w:r w:rsidRPr="00752AA7">
        <w:rPr>
          <w:rFonts w:ascii="Times New Roman" w:eastAsia="Cambria" w:hAnsi="Times New Roman" w:cs="Times New Roman"/>
          <w:i/>
          <w:sz w:val="28"/>
          <w:szCs w:val="28"/>
        </w:rPr>
        <w:t> </w:t>
      </w:r>
    </w:p>
    <w:p w:rsidR="00C30034" w:rsidRPr="00752AA7" w:rsidRDefault="00C30034" w:rsidP="00C30034">
      <w:pPr>
        <w:shd w:val="clear" w:color="auto" w:fill="FFFFFF"/>
        <w:spacing w:after="0" w:line="288" w:lineRule="auto"/>
        <w:ind w:firstLine="1152"/>
        <w:jc w:val="both"/>
        <w:rPr>
          <w:rFonts w:ascii="Times New Roman" w:eastAsia="Book Antiqua" w:hAnsi="Times New Roman" w:cs="Times New Roman"/>
          <w:i/>
          <w:sz w:val="28"/>
          <w:szCs w:val="28"/>
        </w:rPr>
      </w:pPr>
      <w:r w:rsidRPr="00752AA7">
        <w:rPr>
          <w:rFonts w:ascii="Times New Roman" w:eastAsia="Book Antiqua" w:hAnsi="Times New Roman" w:cs="Times New Roman"/>
          <w:i/>
          <w:sz w:val="28"/>
          <w:szCs w:val="28"/>
        </w:rPr>
        <w:t>Tự thanh tịnh tâm,</w:t>
      </w:r>
      <w:r w:rsidRPr="00752AA7">
        <w:rPr>
          <w:rFonts w:ascii="Times New Roman" w:eastAsia="Cambria" w:hAnsi="Times New Roman" w:cs="Times New Roman"/>
          <w:i/>
          <w:sz w:val="28"/>
          <w:szCs w:val="28"/>
        </w:rPr>
        <w:t> </w:t>
      </w:r>
    </w:p>
    <w:p w:rsidR="00C30034" w:rsidRPr="00752AA7" w:rsidRDefault="00C30034" w:rsidP="00C30034">
      <w:pPr>
        <w:shd w:val="clear" w:color="auto" w:fill="FFFFFF"/>
        <w:spacing w:after="0" w:line="288" w:lineRule="auto"/>
        <w:ind w:firstLine="1152"/>
        <w:jc w:val="both"/>
        <w:rPr>
          <w:rFonts w:ascii="Times New Roman" w:eastAsia="Book Antiqua" w:hAnsi="Times New Roman" w:cs="Times New Roman"/>
          <w:i/>
          <w:sz w:val="28"/>
          <w:szCs w:val="28"/>
        </w:rPr>
      </w:pPr>
      <w:r w:rsidRPr="00752AA7">
        <w:rPr>
          <w:rFonts w:ascii="Times New Roman" w:eastAsia="Book Antiqua" w:hAnsi="Times New Roman" w:cs="Times New Roman"/>
          <w:i/>
          <w:sz w:val="28"/>
          <w:szCs w:val="28"/>
        </w:rPr>
        <w:t>Là chư Phật dạy.”</w:t>
      </w:r>
      <w:r w:rsidRPr="00752AA7">
        <w:rPr>
          <w:rFonts w:ascii="Times New Roman" w:eastAsia="Cambria" w:hAnsi="Times New Roman" w:cs="Times New Roman"/>
          <w:i/>
          <w:sz w:val="28"/>
          <w:szCs w:val="28"/>
        </w:rPr>
        <w:t>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không thể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vẫn tạo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đại chúng xã hội nhìn thấy tín đồ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mắng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đánh giá thấp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chúng ta đang phá hoại hình tượng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học Phật, là đệ tử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tất cả trường hợp đều phải chú ý cẩn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làm ra tấm gương tốt cho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tạo hình ảnh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tạo hình ảnh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làm sao có thể xứng đáng với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quy y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làm sao có thể xứng đáng với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niệm phải tương ưng với chân thành, thanh tịnh, bình đẳng, chánh giác, từ bi, mỗi hành vi phải tương ưng với nhìn thấu, buông xuống, tự tại, tùy duyên, đây gọi là ủng hộ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lễ kính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biểu hiện ra có phải như vậy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đã tạo tác rất nhiều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chính mình hoàn toàn không biết, tương lai đọa lạc đến âm tào địa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Diêm-la tính sổ với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ra với bạn từng món từng món,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lúc đó thì đã quá muộn màng,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hối hận không kịp nữa. </w:t>
      </w:r>
    </w:p>
    <w:p w:rsidR="00C30034" w:rsidRPr="00752AA7" w:rsidRDefault="00C30034" w:rsidP="00C3003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thứ năm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 hợp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hoại tăng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phá hoại cơ duyên hoằng pháp, cơ duyên nghe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 hoại đạo tràng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có cơ duyên nghe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đi chướng ngại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để họ nghe pháp, đây gọi là phá hòa hợp tăng. Năm tội này đều là đọa địa ngục A-tỳ,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cực sâu cực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tạo loại tội nghiệp này thì có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Địa Tạng Bồ-tát Bổn Nguyện đã nói rất cặn kẽ,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nghiệp nhân quả báo, chúng ta thường xuyên đọc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thường xuyên ghi nhớ,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nhất định phải </w:t>
      </w:r>
      <w:r w:rsidRPr="00752AA7">
        <w:rPr>
          <w:rFonts w:ascii="Times New Roman" w:eastAsia="Book Antiqua" w:hAnsi="Times New Roman" w:cs="Times New Roman"/>
          <w:sz w:val="28"/>
          <w:szCs w:val="28"/>
        </w:rPr>
        <w:lastRenderedPageBreak/>
        <w:t>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biết “hiếu dưỡng cha mẹ, phụng sự sư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là sư trưởng của chúng ta, mở quyển kinh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lời giáo huấn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tùy thuận theo giáo huấn của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tùy thuận theo ý của mình, tùy thuận theo tham sân si mạn của mình thì chắc chắn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trong kinh giáo hết lòng hết dạ chỉ dạy chúng ta, khi chưa chứng được A-la-hán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tùy thuận theo ý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tin vào ý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ý của bản thân mình là sai lầm; khi chứng được quả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kiến tư phiền não đều đoạn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ác nghiệp đều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việc bạn làm đều là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khi đó bạn có thể tin vào ý của bản thân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đoạn hết thập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thể tin vào ý của mình.</w:t>
      </w:r>
      <w:r w:rsidRPr="00752AA7">
        <w:rPr>
          <w:rFonts w:ascii="Times New Roman" w:eastAsia="Cambria" w:hAnsi="Times New Roman" w:cs="Times New Roman"/>
          <w:sz w:val="28"/>
          <w:szCs w:val="28"/>
        </w:rPr>
        <w:t> </w:t>
      </w:r>
    </w:p>
    <w:p w:rsidR="00C30034" w:rsidRDefault="00C30034" w:rsidP="00C30034">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Người mà có thể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sạch sẽ,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hành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chưa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đời sau của họ cũng </w:t>
      </w:r>
      <w:r w:rsidRPr="00752AA7">
        <w:rPr>
          <w:rFonts w:ascii="Times New Roman" w:eastAsia="Book Antiqua" w:hAnsi="Times New Roman" w:cs="Times New Roman"/>
          <w:i/>
          <w:sz w:val="28"/>
          <w:szCs w:val="28"/>
        </w:rPr>
        <w:t>“thường sanh chốn trời người, không rơi vào ác đạo”</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không thể thoát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đều thọ sanh ở ba đường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tuyệt không bị đọa vào ba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cõi trời người trong ba đường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làm a-tu-la,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a-tu-la cũng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tôi giảng kinh Hoa Nghiêm sẽ nói về a-tu-la, sẽ giới thiệu với quý vị thế nào gọi là a-tu-la,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a-tu-la không tốt ở chỗ nào? Tốt rồi, thời gian đã hết, chúng ta giảng đến đây.</w:t>
      </w:r>
    </w:p>
    <w:sectPr w:rsidR="00C30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1C08CA"/>
    <w:rsid w:val="001D1874"/>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B5ACC"/>
    <w:rsid w:val="007D0AF5"/>
    <w:rsid w:val="007D60E6"/>
    <w:rsid w:val="007F3AD3"/>
    <w:rsid w:val="00813CA1"/>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C1460B"/>
    <w:rsid w:val="00C30034"/>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F08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B7AC-6BF9-4942-A326-290BCB68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2023-07-29T04:55:00Z</dcterms:created>
  <dcterms:modified xsi:type="dcterms:W3CDTF">2023-07-29T07:32:00Z</dcterms:modified>
</cp:coreProperties>
</file>